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3CE48" w14:textId="77777777" w:rsidR="00C46763" w:rsidRPr="00C46763" w:rsidRDefault="00C46763" w:rsidP="00C46763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r w:rsidRPr="00C46763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1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C46763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C46763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157D653E" w14:textId="77777777" w:rsidR="00C46763" w:rsidRPr="00C46763" w:rsidRDefault="00C46763" w:rsidP="00C46763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C46763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What is the most important purpose of the Readiness Assurance Process?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8320"/>
      </w:tblGrid>
      <w:tr w:rsidR="00C46763" w:rsidRPr="00C46763" w14:paraId="388A0D6A" w14:textId="77777777" w:rsidTr="00C46763">
        <w:tc>
          <w:tcPr>
            <w:tcW w:w="0" w:type="auto"/>
            <w:shd w:val="clear" w:color="auto" w:fill="auto"/>
            <w:hideMark/>
          </w:tcPr>
          <w:p w14:paraId="06A1C123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NAME=\"question_30764159\" VALUE=\"341\"&gt;"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2033F4A2" wp14:editId="043CB87B">
                  <wp:extent cx="203200" cy="203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67B0561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Holds students individually accountable for coming to class prepared</w:t>
            </w:r>
          </w:p>
        </w:tc>
      </w:tr>
      <w:tr w:rsidR="00C46763" w:rsidRPr="00C46763" w14:paraId="203A375E" w14:textId="77777777" w:rsidTr="00C46763">
        <w:tc>
          <w:tcPr>
            <w:tcW w:w="0" w:type="auto"/>
            <w:shd w:val="clear" w:color="auto" w:fill="auto"/>
            <w:hideMark/>
          </w:tcPr>
          <w:p w14:paraId="233177AC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NAME=\"question_30764159\" VALUE=\"2654\"&gt;"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287E010E" wp14:editId="04FB3CAC">
                  <wp:extent cx="203200" cy="203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3BC8C4FF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Creates a social learning environment where students can compare their understand of course concepts.</w:t>
            </w:r>
          </w:p>
        </w:tc>
      </w:tr>
    </w:tbl>
    <w:p w14:paraId="746AC49F" w14:textId="77777777" w:rsidR="00C46763" w:rsidRPr="00C46763" w:rsidRDefault="00C46763" w:rsidP="00C46763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7700"/>
      </w:tblGrid>
      <w:tr w:rsidR="00C46763" w:rsidRPr="00C46763" w14:paraId="15C5D278" w14:textId="77777777" w:rsidTr="00C46763">
        <w:tc>
          <w:tcPr>
            <w:tcW w:w="0" w:type="auto"/>
            <w:shd w:val="clear" w:color="auto" w:fill="auto"/>
            <w:hideMark/>
          </w:tcPr>
          <w:p w14:paraId="3F05FFCC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NAME=\"question_30764159\" VALUE=\"6843\"&gt;"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35534A02" wp14:editId="574AF90E">
                  <wp:extent cx="203200" cy="203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64330EA6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Delays feedback so students are forced to review and reflect on the right answers for the tRAT</w:t>
            </w:r>
          </w:p>
        </w:tc>
      </w:tr>
      <w:tr w:rsidR="00C46763" w:rsidRPr="00C46763" w14:paraId="7E63EA9B" w14:textId="77777777" w:rsidTr="00260FC2">
        <w:trPr>
          <w:trHeight w:val="54"/>
        </w:trPr>
        <w:tc>
          <w:tcPr>
            <w:tcW w:w="0" w:type="auto"/>
            <w:shd w:val="clear" w:color="auto" w:fill="auto"/>
            <w:hideMark/>
          </w:tcPr>
          <w:p w14:paraId="6128091A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NAME=\"question_30764159\" VALUE=\"1087\"&gt;"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72416F1E" wp14:editId="5350B45A">
                  <wp:extent cx="203200" cy="203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7F21D89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Turns initial individual preparation into true readiness.</w:t>
            </w:r>
          </w:p>
        </w:tc>
      </w:tr>
    </w:tbl>
    <w:p w14:paraId="5A2C3458" w14:textId="77777777" w:rsidR="00C46763" w:rsidRPr="00C46763" w:rsidRDefault="00C46763" w:rsidP="00C46763">
      <w:pPr>
        <w:shd w:val="clear" w:color="auto" w:fill="FFFFFF"/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C46763"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  <w:t> </w:t>
      </w:r>
    </w:p>
    <w:p w14:paraId="6CE0ED81" w14:textId="77777777" w:rsidR="00C46763" w:rsidRPr="00C46763" w:rsidRDefault="00C46763" w:rsidP="00C46763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0" w:name="question_30764161"/>
      <w:bookmarkEnd w:id="0"/>
      <w:r w:rsidRPr="00C46763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2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C46763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C46763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0C047064" w14:textId="77777777" w:rsidR="00C46763" w:rsidRPr="00C46763" w:rsidRDefault="00C46763" w:rsidP="00C46763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C46763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Before each Readiness Assurance Test students are expected to do what?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5945"/>
      </w:tblGrid>
      <w:tr w:rsidR="00C46763" w:rsidRPr="00C46763" w14:paraId="4F0E3400" w14:textId="77777777" w:rsidTr="00C46763">
        <w:tc>
          <w:tcPr>
            <w:tcW w:w="0" w:type="auto"/>
            <w:shd w:val="clear" w:color="auto" w:fill="auto"/>
            <w:hideMark/>
          </w:tcPr>
          <w:p w14:paraId="21586FFE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NAME=\"question_30764161\" VALUE=\"8666\"&gt;"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5A23D49C" wp14:editId="2BA03E70">
                  <wp:extent cx="203200" cy="2032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8CD1792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Solve some “easy” problem with their teammates before coming to class</w:t>
            </w:r>
          </w:p>
        </w:tc>
      </w:tr>
      <w:tr w:rsidR="00C46763" w:rsidRPr="00C46763" w14:paraId="24D46295" w14:textId="77777777" w:rsidTr="00C46763">
        <w:tc>
          <w:tcPr>
            <w:tcW w:w="0" w:type="auto"/>
            <w:shd w:val="clear" w:color="auto" w:fill="auto"/>
            <w:hideMark/>
          </w:tcPr>
          <w:p w14:paraId="6EEDB66B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NAME=\"question_30764161\" VALUE=\"3723\"&gt;"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3D881964" wp14:editId="2942EED7">
                  <wp:extent cx="203200" cy="203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307C1F95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Complete preparatory materials</w:t>
            </w:r>
          </w:p>
        </w:tc>
      </w:tr>
    </w:tbl>
    <w:p w14:paraId="02D6C49A" w14:textId="77777777" w:rsidR="00C46763" w:rsidRPr="00C46763" w:rsidRDefault="00C46763" w:rsidP="00C46763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3251"/>
      </w:tblGrid>
      <w:tr w:rsidR="00C46763" w:rsidRPr="00C46763" w14:paraId="0D96E151" w14:textId="77777777" w:rsidTr="00C46763">
        <w:tc>
          <w:tcPr>
            <w:tcW w:w="0" w:type="auto"/>
            <w:shd w:val="clear" w:color="auto" w:fill="auto"/>
            <w:hideMark/>
          </w:tcPr>
          <w:p w14:paraId="0440EC97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NAME=\"question_30764161\" VALUE=\"5612\"&gt;"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07D17BF6" wp14:editId="0A8D3548">
                  <wp:extent cx="203200" cy="203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9C10984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Complete a homework assignment</w:t>
            </w:r>
          </w:p>
        </w:tc>
      </w:tr>
      <w:tr w:rsidR="00C46763" w:rsidRPr="00C46763" w14:paraId="51388507" w14:textId="77777777" w:rsidTr="00C46763">
        <w:tc>
          <w:tcPr>
            <w:tcW w:w="0" w:type="auto"/>
            <w:shd w:val="clear" w:color="auto" w:fill="auto"/>
            <w:hideMark/>
          </w:tcPr>
          <w:p w14:paraId="704E98D8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NAME=\"question_30764161\" VALUE=\"7422\"&gt;"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6641C560" wp14:editId="043DD2E3">
                  <wp:extent cx="203200" cy="2032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24A8E0F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Attend a series of introductory lectures</w:t>
            </w:r>
          </w:p>
        </w:tc>
      </w:tr>
    </w:tbl>
    <w:p w14:paraId="00544480" w14:textId="77777777" w:rsidR="00C46763" w:rsidRPr="00C46763" w:rsidRDefault="00C46763" w:rsidP="00C46763">
      <w:pPr>
        <w:shd w:val="clear" w:color="auto" w:fill="FFFFFF"/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C46763"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  <w:t> </w:t>
      </w:r>
    </w:p>
    <w:p w14:paraId="3BD485A4" w14:textId="77777777" w:rsidR="00C46763" w:rsidRPr="00C46763" w:rsidRDefault="00C46763" w:rsidP="00C46763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1" w:name="question_30764162"/>
      <w:bookmarkEnd w:id="1"/>
      <w:r w:rsidRPr="00C46763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3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C46763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C46763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6317C5AF" w14:textId="77777777" w:rsidR="00C46763" w:rsidRPr="00C46763" w:rsidRDefault="00C46763" w:rsidP="00C46763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C46763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How comprehensive should the Readiness Assurance Tests be?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8320"/>
      </w:tblGrid>
      <w:tr w:rsidR="00C46763" w:rsidRPr="00C46763" w14:paraId="3D525A5E" w14:textId="77777777" w:rsidTr="00C46763">
        <w:tc>
          <w:tcPr>
            <w:tcW w:w="0" w:type="auto"/>
            <w:shd w:val="clear" w:color="auto" w:fill="auto"/>
            <w:hideMark/>
          </w:tcPr>
          <w:p w14:paraId="2207C263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NAME=\"question_30764162\" VALUE=\"3460\"&gt;"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52D00E3A" wp14:editId="12BEB704">
                  <wp:extent cx="203200" cy="2032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EB91474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Just comprehensive enough to check that students completed readings.</w:t>
            </w:r>
          </w:p>
        </w:tc>
      </w:tr>
      <w:tr w:rsidR="00C46763" w:rsidRPr="00C46763" w14:paraId="45018DB7" w14:textId="77777777" w:rsidTr="00C46763">
        <w:tc>
          <w:tcPr>
            <w:tcW w:w="0" w:type="auto"/>
            <w:shd w:val="clear" w:color="auto" w:fill="auto"/>
            <w:hideMark/>
          </w:tcPr>
          <w:p w14:paraId="1B6192C8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NAME=\"question_30764162\" VALUE=\"5470\"&gt;"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397FD62A" wp14:editId="7847EE8F">
                  <wp:extent cx="203200" cy="2032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948B2D7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They should be exhaustive and cover all that students will learn during module, since this is your only testing opportunity.</w:t>
            </w:r>
          </w:p>
        </w:tc>
      </w:tr>
    </w:tbl>
    <w:p w14:paraId="67A67461" w14:textId="77777777" w:rsidR="00C46763" w:rsidRPr="00C46763" w:rsidRDefault="00C46763" w:rsidP="00C46763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6867"/>
      </w:tblGrid>
      <w:tr w:rsidR="00C46763" w:rsidRPr="00C46763" w14:paraId="56F60AAC" w14:textId="77777777" w:rsidTr="00C46763">
        <w:tc>
          <w:tcPr>
            <w:tcW w:w="0" w:type="auto"/>
            <w:shd w:val="clear" w:color="auto" w:fill="auto"/>
            <w:hideMark/>
          </w:tcPr>
          <w:p w14:paraId="77CB9157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NAME=\"question_30764162\" VALUE=\"8746\"&gt;"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7A97D3F7" wp14:editId="2DAB99DA">
                  <wp:extent cx="203200" cy="2032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793AA38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Hard and high stakes enough, that students feel compelled to prepare very carefully.</w:t>
            </w:r>
          </w:p>
        </w:tc>
      </w:tr>
      <w:tr w:rsidR="00C46763" w:rsidRPr="00C46763" w14:paraId="6198D0E7" w14:textId="77777777" w:rsidTr="00C46763">
        <w:tc>
          <w:tcPr>
            <w:tcW w:w="0" w:type="auto"/>
            <w:shd w:val="clear" w:color="auto" w:fill="auto"/>
            <w:hideMark/>
          </w:tcPr>
          <w:p w14:paraId="38044AA4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NAME=\"question_30764162\" VALUE=\"171\"&gt;"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2B3A020F" wp14:editId="6B6DC653">
                  <wp:extent cx="203200" cy="2032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7B04D79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Just enough to serve as an entry point for problem solving conversation.</w:t>
            </w:r>
          </w:p>
        </w:tc>
      </w:tr>
    </w:tbl>
    <w:p w14:paraId="3E9325BB" w14:textId="77777777" w:rsidR="00C46763" w:rsidRDefault="00C46763" w:rsidP="00C46763">
      <w:pPr>
        <w:shd w:val="clear" w:color="auto" w:fill="FFFFFF"/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C46763"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  <w:t> </w:t>
      </w:r>
    </w:p>
    <w:p w14:paraId="12443242" w14:textId="77777777" w:rsidR="005801BE" w:rsidRDefault="005801BE" w:rsidP="00C46763">
      <w:pPr>
        <w:shd w:val="clear" w:color="auto" w:fill="FFFFFF"/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bookmarkStart w:id="2" w:name="_GoBack"/>
      <w:bookmarkEnd w:id="2"/>
    </w:p>
    <w:p w14:paraId="758FA61C" w14:textId="77777777" w:rsidR="005801BE" w:rsidRDefault="005801BE" w:rsidP="005801BE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A8BB00" wp14:editId="240BE577">
                <wp:simplePos x="0" y="0"/>
                <wp:positionH relativeFrom="column">
                  <wp:posOffset>280035</wp:posOffset>
                </wp:positionH>
                <wp:positionV relativeFrom="paragraph">
                  <wp:posOffset>146050</wp:posOffset>
                </wp:positionV>
                <wp:extent cx="4572000" cy="685800"/>
                <wp:effectExtent l="0" t="0" r="25400" b="25400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5CBF27" w14:textId="69D1F874" w:rsidR="005801BE" w:rsidRPr="007249CE" w:rsidRDefault="005801BE" w:rsidP="005801BE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Roberson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Franchini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Paper </w:t>
                            </w:r>
                            <w:r w:rsidRPr="007249CE">
                              <w:rPr>
                                <w:sz w:val="24"/>
                                <w:szCs w:val="24"/>
                              </w:rPr>
                              <w:t>page 6 -  “Remember the Readiness Assurance Process is not trying to be comprehensive. It is just giving students an entry point to the problem-solving conversation.”</w:t>
                            </w:r>
                          </w:p>
                          <w:p w14:paraId="1D1E274B" w14:textId="77777777" w:rsidR="005801BE" w:rsidRDefault="005801BE" w:rsidP="005801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2" o:spid="_x0000_s1026" type="#_x0000_t202" style="position:absolute;margin-left:22.05pt;margin-top:11.5pt;width:5in;height:5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vECKukCAABoBgAADgAAAGRycy9lMm9Eb2MueG1srFVbb9owFH6ftP9g+Z0mQdDSqKFKqZgmVW21&#10;duqzcRyIltiebSBs2n/fZ4dQ2u5hncaDOT43n/OdSy4u26YmG2FspWRGk5OYEiG5Kiq5zOjXx/lg&#10;Qol1TBasVlJkdCcsvZx+/HCx1akYqpWqC2EInEibbnVGV87pNIosX4mG2ROlhYSwVKZhDlezjArD&#10;tvDe1NEwjk+jrTKFNooLa8G97oR0GvyXpeDuriytcKTOKGJz4TThXPgzml6wdGmYXlV8Hwb7hyga&#10;Vkk8enB1zRwja1O9cdVU3CirSnfCVROpsqy4CDkgmyR+lc3DimkRcgE4Vh9gsv/PLb/d3BtSFRkd&#10;DimRrEGNHkXryJVqCVjAZ6ttCrUHDUXXgo8693wLpk+7LU3j/5EQgRxI7w7oem8czNH4DBWDiEN2&#10;OhlPQMN99GytjXWfhGqIJzJqUL0AKtvcWNep9ir+MavqqphXdR0uZrmY1YZsGCo9x+/g/YVaLd9a&#10;+l4TB1vXhuwQ1pEhbp2lCD3VhcNSpAbSe/RJhnr/nCHN/Gx8PjjNx8lglMSTQZ7Hw8H1PI/zeDSf&#10;nY+ufiGthiWjdIvO0+hbDzmQnddsua+yF/9dmRvGXwxFkkShHTvA4Dhg3Ica+XJ2ZQuU29XCJ1DL&#10;L6JEI4TqBYxewsI4F9L10ARtr1UC/vcY7vUDZAHK9xh34MMivKykOxg3lVQm9ErYHM/VLL71IZed&#10;PsA4ytuTrl20YQIOXb1QxQ7NblS3Lqzm8wodecOsu2cG+wFNjJ3n7nCUtdpmVO0pSlbK/PgT3+uj&#10;npBS4queUft9zYygpP4sMdDnyWjkF1S4hFGhxBxLFscSuW5mCo2eYLtqHkgYG1f3ZGlU84TVmPtX&#10;IWKS4+2Mup6cuW4LYrVykedBCStJM3cjHzT3rj3Kft4e2ydm9H4oHRrpVvWbiaWvZrPT9ZZS5Wun&#10;yioMrse5Q3WPP9ZZaMv96vX78vgetJ4/ENPfAAAA//8DAFBLAwQUAAYACAAAACEATlCIcdwAAAAJ&#10;AQAADwAAAGRycy9kb3ducmV2LnhtbEyPwU7DMBBE70j8g7VIXBB10lQJSuNUERLcOFD4ACfeJoF4&#10;HdluE/6e7QmOO/M0O1MdVjuJC/owOlKQbhIQSJ0zI/UKPj9eHp9AhKjJ6MkRKvjBAIf69qbSpXEL&#10;vePlGHvBIRRKrWCIcS6lDN2AVoeNm5HYOzlvdeTT99J4vXC4neQ2SXJp9Uj8YdAzPg/YfR/PVkH7&#10;0LwOfsn6vPDdW+Pnov0KXqn7u7XZg4i4xj8YrvW5OtTcqXVnMkFMCna7lEkF24wnsV/kV6FlMEsT&#10;kHUl/y+ofwEAAP//AwBQSwECLQAUAAYACAAAACEA5JnDwPsAAADhAQAAEwAAAAAAAAAAAAAAAAAA&#10;AAAAW0NvbnRlbnRfVHlwZXNdLnhtbFBLAQItABQABgAIAAAAIQAjsmrh1wAAAJQBAAALAAAAAAAA&#10;AAAAAAAAACwBAABfcmVscy8ucmVsc1BLAQItABQABgAIAAAAIQCG8QIq6QIAAGgGAAAOAAAAAAAA&#10;AAAAAAAAACwCAABkcnMvZTJvRG9jLnhtbFBLAQItABQABgAIAAAAIQBOUIhx3AAAAAkBAAAPAAAA&#10;AAAAAAAAAAAAAEEFAABkcnMvZG93bnJldi54bWxQSwUGAAAAAAQABADzAAAASgYAAAAA&#10;" fillcolor="yellow" strokecolor="black [3213]">
                <v:textbox>
                  <w:txbxContent>
                    <w:p w14:paraId="4C5CBF27" w14:textId="69D1F874" w:rsidR="005801BE" w:rsidRPr="007249CE" w:rsidRDefault="005801BE" w:rsidP="005801BE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Roberson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Franchini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Paper </w:t>
                      </w:r>
                      <w:r w:rsidRPr="007249CE">
                        <w:rPr>
                          <w:sz w:val="24"/>
                          <w:szCs w:val="24"/>
                        </w:rPr>
                        <w:t>page 6 -  “Remember the Readiness Assurance Process is not trying to be comprehensive. It is just giving students an entry point to the problem-solving conversation.”</w:t>
                      </w:r>
                    </w:p>
                    <w:p w14:paraId="1D1E274B" w14:textId="77777777" w:rsidR="005801BE" w:rsidRDefault="005801BE" w:rsidP="005801BE"/>
                  </w:txbxContent>
                </v:textbox>
                <w10:wrap type="square"/>
              </v:shape>
            </w:pict>
          </mc:Fallback>
        </mc:AlternateContent>
      </w:r>
      <w:r w:rsidRPr="00932C46">
        <w:rPr>
          <w:rFonts w:asciiTheme="minorHAnsi" w:hAnsiTheme="minorHAnsi"/>
          <w:sz w:val="24"/>
          <w:szCs w:val="24"/>
        </w:rPr>
        <w:br/>
      </w:r>
    </w:p>
    <w:p w14:paraId="22E4895E" w14:textId="77777777" w:rsidR="005801BE" w:rsidRDefault="005801BE" w:rsidP="005801BE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3476A51B" w14:textId="77777777" w:rsidR="005801BE" w:rsidRDefault="005801BE" w:rsidP="005801BE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69C986ED" w14:textId="77777777" w:rsidR="005801BE" w:rsidRDefault="005801BE" w:rsidP="005801BE">
      <w:pPr>
        <w:pStyle w:val="ListParagraph"/>
        <w:ind w:left="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br/>
      </w:r>
    </w:p>
    <w:p w14:paraId="734A331F" w14:textId="77777777" w:rsidR="005801BE" w:rsidRDefault="005801BE" w:rsidP="005801BE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0098243A" w14:textId="77777777" w:rsidR="005801BE" w:rsidRDefault="005801BE" w:rsidP="005801BE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5D48D349" w14:textId="77777777" w:rsidR="005801BE" w:rsidRDefault="005801BE" w:rsidP="00C46763">
      <w:pPr>
        <w:shd w:val="clear" w:color="auto" w:fill="FFFFFF"/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4DDE7208" w14:textId="77777777" w:rsidR="005801BE" w:rsidRPr="00C46763" w:rsidRDefault="005801BE" w:rsidP="00C46763">
      <w:pPr>
        <w:shd w:val="clear" w:color="auto" w:fill="FFFFFF"/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2E1B3B6B" w14:textId="77777777" w:rsidR="00C46763" w:rsidRPr="00C46763" w:rsidRDefault="00C46763" w:rsidP="00C46763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3" w:name="question_30764209"/>
      <w:bookmarkEnd w:id="3"/>
      <w:r w:rsidRPr="00C46763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4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C46763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C46763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65C35275" w14:textId="77777777" w:rsidR="00C46763" w:rsidRPr="00C46763" w:rsidRDefault="00C46763" w:rsidP="00C46763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C46763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What should students have at the end of the Readiness Assurance Process?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6662"/>
      </w:tblGrid>
      <w:tr w:rsidR="00C46763" w:rsidRPr="00C46763" w14:paraId="6CD1262E" w14:textId="77777777" w:rsidTr="00C46763">
        <w:tc>
          <w:tcPr>
            <w:tcW w:w="0" w:type="auto"/>
            <w:shd w:val="clear" w:color="auto" w:fill="auto"/>
            <w:hideMark/>
          </w:tcPr>
          <w:p w14:paraId="113F4380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NAME=\"question_30764209\" VALUE=\"523\"&gt;"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6D5E45ED" wp14:editId="54AD84F7">
                  <wp:extent cx="203200" cy="2032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30D35AE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The RAP tests are not for students, but more for the instructor as a reading check.</w:t>
            </w:r>
          </w:p>
        </w:tc>
      </w:tr>
      <w:tr w:rsidR="00C46763" w:rsidRPr="00C46763" w14:paraId="18AA4470" w14:textId="77777777" w:rsidTr="00C46763">
        <w:tc>
          <w:tcPr>
            <w:tcW w:w="0" w:type="auto"/>
            <w:shd w:val="clear" w:color="auto" w:fill="auto"/>
            <w:hideMark/>
          </w:tcPr>
          <w:p w14:paraId="2EB2A7FA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NAME=\"question_30764209\" VALUE=\"699\"&gt;"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1FD2D8EA" wp14:editId="76D85309">
                  <wp:extent cx="203200" cy="2032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6E2DFA4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A basic understanding that will let them begin to engage in the 4S task.</w:t>
            </w:r>
          </w:p>
        </w:tc>
      </w:tr>
    </w:tbl>
    <w:p w14:paraId="57103675" w14:textId="77777777" w:rsidR="00C46763" w:rsidRPr="00C46763" w:rsidRDefault="00C46763" w:rsidP="00C46763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4895"/>
      </w:tblGrid>
      <w:tr w:rsidR="00C46763" w:rsidRPr="00C46763" w14:paraId="6EC74D73" w14:textId="77777777" w:rsidTr="00C46763">
        <w:tc>
          <w:tcPr>
            <w:tcW w:w="0" w:type="auto"/>
            <w:shd w:val="clear" w:color="auto" w:fill="auto"/>
            <w:hideMark/>
          </w:tcPr>
          <w:p w14:paraId="24060211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lastRenderedPageBreak/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NAME=\"question_30764209\" VALUE=\"4520\"&gt;"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63F66BCA" wp14:editId="7F921765">
                  <wp:extent cx="203200" cy="2032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158A1EAB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An understanding that their knowledge is incomplete.</w:t>
            </w:r>
          </w:p>
        </w:tc>
      </w:tr>
      <w:tr w:rsidR="00C46763" w:rsidRPr="00C46763" w14:paraId="342DC945" w14:textId="77777777" w:rsidTr="00C46763">
        <w:tc>
          <w:tcPr>
            <w:tcW w:w="0" w:type="auto"/>
            <w:shd w:val="clear" w:color="auto" w:fill="auto"/>
            <w:hideMark/>
          </w:tcPr>
          <w:p w14:paraId="6EF331FB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NAME=\"question_30764209\" VALUE=\"3883\"&gt;"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229876ED" wp14:editId="4E17380A">
                  <wp:extent cx="203200" cy="2032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02D1581C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A complete understanding of everything they need to learn.</w:t>
            </w:r>
          </w:p>
        </w:tc>
      </w:tr>
    </w:tbl>
    <w:p w14:paraId="085DD616" w14:textId="4A6A3819" w:rsidR="005801BE" w:rsidRPr="005801BE" w:rsidRDefault="005801BE" w:rsidP="005801BE">
      <w:pPr>
        <w:shd w:val="clear" w:color="auto" w:fill="FFFFFF"/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12EAAF9C" w14:textId="77777777" w:rsidR="005801BE" w:rsidRDefault="005801BE" w:rsidP="005801BE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8A267" wp14:editId="317B3A68">
                <wp:simplePos x="0" y="0"/>
                <wp:positionH relativeFrom="column">
                  <wp:posOffset>228600</wp:posOffset>
                </wp:positionH>
                <wp:positionV relativeFrom="paragraph">
                  <wp:posOffset>105410</wp:posOffset>
                </wp:positionV>
                <wp:extent cx="4572000" cy="685800"/>
                <wp:effectExtent l="0" t="0" r="25400" b="25400"/>
                <wp:wrapSquare wrapText="bothSides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CEEBC1" w14:textId="06434EA3" w:rsidR="005801BE" w:rsidRPr="00D27FBF" w:rsidRDefault="005801BE" w:rsidP="005801B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Roberson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Fanchinni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Paper </w:t>
                            </w:r>
                            <w:r w:rsidRPr="00D27FBF">
                              <w:rPr>
                                <w:sz w:val="24"/>
                                <w:szCs w:val="24"/>
                              </w:rPr>
                              <w:t>page 1 -  “By the end of the Readiness Assurance Process we have some "assurance" that your students have the required minimum foundational knowledge to begin problem solving.”</w:t>
                            </w:r>
                          </w:p>
                          <w:p w14:paraId="4E374326" w14:textId="77777777" w:rsidR="005801BE" w:rsidRPr="007249CE" w:rsidRDefault="005801BE" w:rsidP="005801BE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3917E232" w14:textId="77777777" w:rsidR="005801BE" w:rsidRDefault="005801BE" w:rsidP="005801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margin-left:18pt;margin-top:8.3pt;width:5in;height:5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iwBgOYCAABhBgAADgAAAGRycy9lMm9Eb2MueG1srFVbb9owFH6ftP9g+Z0mQdDSqKFKqZgmVW21&#10;duqzcRyI5tiZbSBs2n/fZ4dQ2u5hncaDOT43n/OdSy4u21qSjTC20iqjyUlMiVBcF5VaZvTr43ww&#10;ocQ6pgomtRIZ3QlLL6cfP1xsm1QM9UrLQhgCJ8qm2yajK+eaNIosX4ma2RPdCAVhqU3NHK5mGRWG&#10;beG9ltEwjk+jrTZFYzQX1oJ73QnpNPgvS8HdXVla4YjMKGJz4TThXPgzml6wdGlYs6r4Pgz2D1HU&#10;rFJ49ODqmjlG1qZ646quuNFWl+6E6zrSZVlxEXJANkn8KpuHFWtEyAXg2OYAk/1/bvnt5t6Qqsjo&#10;MKFEsRo1ehStI1e6JWABn21jU6g9NFB0Lfioc8+3YPq029LU/h8JEciB9O6ArvfGwRyNz1AxiDhk&#10;p5PxBDTcR8/WjbHuk9A18URGDaoXQGWbG+s61V7FP2a1rIp5JWW4mOViJg3ZMFR6jt/B+ws1qd5a&#10;+l4TB1vXhuwQ1pEhbp2lCD3VhcNSpAbSe/RJhnr/nCHN/Gx8PjjNx8lglMSTQZ7Hw8H1PI/zeDSf&#10;nY+ufiGtmiWjdIvOa9C3HnIgO5dsua+yF/9dmWvGXwxFkkShHTvA4Dhg3Ica+XJ2ZQuU20nhE5Dq&#10;iyjRCKF6AaOXsDDOhXI9NEHba5WA/z2Ge/0AWYDyPcYd+LAIL2vlDsZ1pbQJvRI2x3M1i299yGWn&#10;DzCO8vakaxftvs0Xutihy43u9oRt+LxCK94w6+6ZwWJA92LZuTscpdTbjOo9RclKmx9/4nt9FBJS&#10;Sny5M2q/r5kRlMjPCpN8noxGfjOFS5gRSsyxZHEsUet6ptHhGFZEF0gYGyd7sjS6fsJOzP2rEDHF&#10;8XZGXU/OXLf+sFO5yPOghF3UMHejHhruXXt4/aA9tk/MNPtpdOigW92vJJa+GspO11sqna+dLqsw&#10;sR7gDtU98NhjoR/3O9cvyuN70Hr+Mkx/AwAA//8DAFBLAwQUAAYACAAAACEAEyll89sAAAAJAQAA&#10;DwAAAGRycy9kb3ducmV2LnhtbEyPwU7DMBBE70j8g7VIXBB1aMFBaZwqQoIbB1o+wEm2cSBeR7bb&#10;hL9ne4LjvhnNzpS7xY3ijCEOnjQ8rDIQSK3vBuo1fB5e759BxGSoM6Mn1PCDEXbV9VVpis7P9IHn&#10;feoFh1AsjAab0lRIGVuLzsSVn5BYO/rgTOIz9LILZuZwN8p1linpzED8wZoJXyy23/uT09Dc1W82&#10;zJte5aF9r8OUN18xaH17s9RbEAmX9GeGS32uDhV3avyJuihGDRvFUxJzpUCwnj9dQMNg/ahAVqX8&#10;v6D6BQAA//8DAFBLAQItABQABgAIAAAAIQDkmcPA+wAAAOEBAAATAAAAAAAAAAAAAAAAAAAAAABb&#10;Q29udGVudF9UeXBlc10ueG1sUEsBAi0AFAAGAAgAAAAhACOyauHXAAAAlAEAAAsAAAAAAAAAAAAA&#10;AAAALAEAAF9yZWxzLy5yZWxzUEsBAi0AFAAGAAgAAAAhAOYsAYDmAgAAYQYAAA4AAAAAAAAAAAAA&#10;AAAALAIAAGRycy9lMm9Eb2MueG1sUEsBAi0AFAAGAAgAAAAhABMpZfPbAAAACQEAAA8AAAAAAAAA&#10;AAAAAAAAPgUAAGRycy9kb3ducmV2LnhtbFBLBQYAAAAABAAEAPMAAABGBgAAAAA=&#10;" fillcolor="yellow" strokecolor="black [3213]">
                <v:textbox>
                  <w:txbxContent>
                    <w:p w14:paraId="65CEEBC1" w14:textId="06434EA3" w:rsidR="005801BE" w:rsidRPr="00D27FBF" w:rsidRDefault="005801BE" w:rsidP="005801BE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Roberson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Fanchinni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Paper </w:t>
                      </w:r>
                      <w:r w:rsidRPr="00D27FBF">
                        <w:rPr>
                          <w:sz w:val="24"/>
                          <w:szCs w:val="24"/>
                        </w:rPr>
                        <w:t>page 1 -  “By the end of the Readiness Assurance Process we have some "assurance" that your students have the required minimum foundational knowledge to begin problem solving.”</w:t>
                      </w:r>
                    </w:p>
                    <w:p w14:paraId="4E374326" w14:textId="77777777" w:rsidR="005801BE" w:rsidRPr="007249CE" w:rsidRDefault="005801BE" w:rsidP="005801BE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3917E232" w14:textId="77777777" w:rsidR="005801BE" w:rsidRDefault="005801BE" w:rsidP="005801BE"/>
                  </w:txbxContent>
                </v:textbox>
                <w10:wrap type="square"/>
              </v:shape>
            </w:pict>
          </mc:Fallback>
        </mc:AlternateContent>
      </w:r>
    </w:p>
    <w:p w14:paraId="505FAE31" w14:textId="77777777" w:rsidR="005801BE" w:rsidRDefault="005801BE" w:rsidP="005801BE">
      <w:pPr>
        <w:rPr>
          <w:rFonts w:asciiTheme="minorHAnsi" w:hAnsiTheme="minorHAnsi"/>
          <w:sz w:val="24"/>
          <w:szCs w:val="24"/>
        </w:rPr>
      </w:pPr>
    </w:p>
    <w:p w14:paraId="01AA6253" w14:textId="77777777" w:rsidR="005801BE" w:rsidRDefault="005801BE" w:rsidP="005801BE">
      <w:pPr>
        <w:rPr>
          <w:rFonts w:asciiTheme="minorHAnsi" w:hAnsiTheme="minorHAnsi"/>
          <w:sz w:val="24"/>
          <w:szCs w:val="24"/>
        </w:rPr>
      </w:pPr>
    </w:p>
    <w:p w14:paraId="008AB970" w14:textId="77777777" w:rsidR="005801BE" w:rsidRDefault="005801BE" w:rsidP="005801BE">
      <w:pPr>
        <w:rPr>
          <w:rFonts w:asciiTheme="minorHAnsi" w:hAnsiTheme="minorHAnsi"/>
          <w:sz w:val="24"/>
          <w:szCs w:val="24"/>
        </w:rPr>
      </w:pPr>
    </w:p>
    <w:p w14:paraId="6C7CAB21" w14:textId="77777777" w:rsidR="005801BE" w:rsidRDefault="005801BE" w:rsidP="00C46763">
      <w:pPr>
        <w:shd w:val="clear" w:color="auto" w:fill="FFFFFF"/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432A091A" w14:textId="77777777" w:rsidR="005801BE" w:rsidRPr="00C46763" w:rsidRDefault="005801BE" w:rsidP="00C46763">
      <w:pPr>
        <w:shd w:val="clear" w:color="auto" w:fill="FFFFFF"/>
        <w:spacing w:after="0"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</w:p>
    <w:p w14:paraId="1C84B6F4" w14:textId="77777777" w:rsidR="00C46763" w:rsidRPr="00C46763" w:rsidRDefault="00C46763" w:rsidP="00C46763">
      <w:pPr>
        <w:shd w:val="clear" w:color="auto" w:fill="F5F5F5"/>
        <w:spacing w:after="0" w:line="315" w:lineRule="atLeast"/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</w:pPr>
      <w:bookmarkStart w:id="4" w:name="question_30765546"/>
      <w:bookmarkEnd w:id="4"/>
      <w:r w:rsidRPr="00C46763"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>Question 5</w:t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>
        <w:rPr>
          <w:rFonts w:ascii="Helvetica Neue" w:eastAsia="Times New Roman" w:hAnsi="Helvetica Neue" w:cs="Times New Roman"/>
          <w:smallCaps w:val="0"/>
          <w:color w:val="333333"/>
          <w:spacing w:val="0"/>
          <w:sz w:val="25"/>
          <w:szCs w:val="25"/>
        </w:rPr>
        <w:tab/>
      </w:r>
      <w:r w:rsidRPr="00C46763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0 </w:t>
      </w:r>
      <w:proofErr w:type="spellStart"/>
      <w:r w:rsidRPr="00C46763">
        <w:rPr>
          <w:rFonts w:ascii="Helvetica Neue" w:eastAsia="Times New Roman" w:hAnsi="Helvetica Neue" w:cs="Times New Roman"/>
          <w:smallCaps w:val="0"/>
          <w:color w:val="595959"/>
          <w:spacing w:val="0"/>
          <w:sz w:val="23"/>
          <w:szCs w:val="23"/>
        </w:rPr>
        <w:t>pts</w:t>
      </w:r>
      <w:proofErr w:type="spellEnd"/>
    </w:p>
    <w:p w14:paraId="2A6B80FD" w14:textId="77777777" w:rsidR="00C46763" w:rsidRPr="00C46763" w:rsidRDefault="00C46763" w:rsidP="00C46763">
      <w:pPr>
        <w:shd w:val="clear" w:color="auto" w:fill="FFFFFF"/>
        <w:spacing w:line="315" w:lineRule="atLeast"/>
        <w:rPr>
          <w:rFonts w:ascii="Helvetica Neue" w:eastAsiaTheme="minorEastAsia" w:hAnsi="Helvetica Neue" w:cs="Times New Roman"/>
          <w:b w:val="0"/>
          <w:bCs w:val="0"/>
          <w:smallCaps w:val="0"/>
          <w:color w:val="333333"/>
          <w:spacing w:val="0"/>
          <w:sz w:val="21"/>
          <w:szCs w:val="21"/>
        </w:rPr>
      </w:pPr>
      <w:r w:rsidRPr="00C46763">
        <w:rPr>
          <w:rFonts w:ascii="Helvetica Neue" w:eastAsiaTheme="minorEastAsia" w:hAnsi="Helvetica Neue" w:cs="Times New Roman"/>
          <w:smallCaps w:val="0"/>
          <w:color w:val="333333"/>
          <w:spacing w:val="0"/>
          <w:sz w:val="21"/>
          <w:szCs w:val="21"/>
        </w:rPr>
        <w:t>What Bloom's levels should RAP questions focus on?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4679"/>
      </w:tblGrid>
      <w:tr w:rsidR="00C46763" w:rsidRPr="00C46763" w14:paraId="2478A9CE" w14:textId="77777777" w:rsidTr="00C46763">
        <w:tc>
          <w:tcPr>
            <w:tcW w:w="0" w:type="auto"/>
            <w:shd w:val="clear" w:color="auto" w:fill="auto"/>
            <w:hideMark/>
          </w:tcPr>
          <w:p w14:paraId="79403549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NAME=\"question_30765546\" VALUE=\"3170\"&gt;"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6BCDBE95" wp14:editId="4F1549FF">
                  <wp:extent cx="203200" cy="2032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2F492762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A range of questions from all Bloom's levels</w:t>
            </w:r>
          </w:p>
        </w:tc>
      </w:tr>
      <w:tr w:rsidR="00C46763" w:rsidRPr="00C46763" w14:paraId="0A4F8D05" w14:textId="77777777" w:rsidTr="00C46763">
        <w:tc>
          <w:tcPr>
            <w:tcW w:w="0" w:type="auto"/>
            <w:shd w:val="clear" w:color="auto" w:fill="auto"/>
            <w:hideMark/>
          </w:tcPr>
          <w:p w14:paraId="4416F716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NAME=\"question_30765546\" VALUE=\"1472\"&gt;"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7EC49CD1" wp14:editId="57C0EE51">
                  <wp:extent cx="203200" cy="2032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4011EA1F" w14:textId="77777777" w:rsidR="00C46763" w:rsidRPr="00C46763" w:rsidRDefault="00260FC2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260FC2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Only lower levels, like remember, understand, and a</w:t>
            </w:r>
            <w:r w:rsidR="00C46763"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highlight w:val="yellow"/>
              </w:rPr>
              <w:t>pply</w:t>
            </w:r>
          </w:p>
        </w:tc>
      </w:tr>
    </w:tbl>
    <w:p w14:paraId="28E19F8E" w14:textId="77777777" w:rsidR="00C46763" w:rsidRPr="00C46763" w:rsidRDefault="00C46763" w:rsidP="00C46763">
      <w:pPr>
        <w:shd w:val="clear" w:color="auto" w:fill="FFFFFF"/>
        <w:spacing w:line="315" w:lineRule="atLeast"/>
        <w:rPr>
          <w:rFonts w:ascii="Helvetica Neue" w:eastAsia="Times New Roman" w:hAnsi="Helvetica Neue" w:cs="Times New Roman"/>
          <w:b w:val="0"/>
          <w:bCs w:val="0"/>
          <w:smallCaps w:val="0"/>
          <w:vanish/>
          <w:color w:val="333333"/>
          <w:spacing w:val="0"/>
          <w:sz w:val="21"/>
          <w:szCs w:val="21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"/>
        <w:gridCol w:w="6595"/>
      </w:tblGrid>
      <w:tr w:rsidR="00C46763" w:rsidRPr="00C46763" w14:paraId="4653EEAB" w14:textId="77777777" w:rsidTr="00C46763">
        <w:tc>
          <w:tcPr>
            <w:tcW w:w="0" w:type="auto"/>
            <w:shd w:val="clear" w:color="auto" w:fill="auto"/>
            <w:hideMark/>
          </w:tcPr>
          <w:p w14:paraId="72B2E0E7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NAME=\"question_30765546\" VALUE=\"7457\"&gt;"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1F8384F3" wp14:editId="13902ADB">
                  <wp:extent cx="203200" cy="2032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536AE159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Mostly higher level questions that require deep analysis and will generate debate</w:t>
            </w:r>
          </w:p>
        </w:tc>
      </w:tr>
      <w:tr w:rsidR="00C46763" w:rsidRPr="00C46763" w14:paraId="14558185" w14:textId="77777777" w:rsidTr="00C46763">
        <w:tc>
          <w:tcPr>
            <w:tcW w:w="0" w:type="auto"/>
            <w:shd w:val="clear" w:color="auto" w:fill="auto"/>
            <w:hideMark/>
          </w:tcPr>
          <w:p w14:paraId="1CF80012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begin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 PRIVATE "&lt;INPUT TYPE=\"radio\" NAME=\"question_30765546\" VALUE=\"5299\"&gt;" </w:instrText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instrText xml:space="preserve">MACROBUTTON HTMLDirect </w:instrText>
            </w:r>
            <w:r>
              <w:rPr>
                <w:rFonts w:ascii="Times" w:eastAsiaTheme="minorEastAsia" w:hAnsi="Times"/>
                <w:b w:val="0"/>
                <w:bCs w:val="0"/>
                <w:smallCaps w:val="0"/>
                <w:noProof/>
                <w:color w:val="auto"/>
                <w:spacing w:val="0"/>
                <w:sz w:val="20"/>
                <w:szCs w:val="20"/>
                <w:lang w:val="en-US"/>
              </w:rPr>
              <w:drawing>
                <wp:inline distT="0" distB="0" distL="0" distR="0" wp14:anchorId="1CC8DF77" wp14:editId="61318BC8">
                  <wp:extent cx="203200" cy="2032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fldChar w:fldCharType="end"/>
            </w: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120" w:type="dxa"/>
              <w:bottom w:w="15" w:type="dxa"/>
              <w:right w:w="15" w:type="dxa"/>
            </w:tcMar>
            <w:vAlign w:val="center"/>
            <w:hideMark/>
          </w:tcPr>
          <w:p w14:paraId="7127863B" w14:textId="77777777" w:rsidR="00C46763" w:rsidRPr="00C46763" w:rsidRDefault="00C46763" w:rsidP="00C46763">
            <w:pPr>
              <w:spacing w:after="0"/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 w:rsidRPr="00C46763">
              <w:rPr>
                <w:rFonts w:ascii="Times" w:eastAsia="Times New Roman" w:hAnsi="Times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Only lower level like recall and comprehension</w:t>
            </w:r>
          </w:p>
        </w:tc>
      </w:tr>
    </w:tbl>
    <w:p w14:paraId="2F567700" w14:textId="77777777" w:rsidR="00C46763" w:rsidRPr="00C46763" w:rsidRDefault="00C46763" w:rsidP="00C46763">
      <w:pPr>
        <w:spacing w:after="0"/>
        <w:rPr>
          <w:rFonts w:ascii="Times" w:eastAsia="Times New Roman" w:hAnsi="Times" w:cs="Times New Roman"/>
          <w:b w:val="0"/>
          <w:bCs w:val="0"/>
          <w:smallCaps w:val="0"/>
          <w:color w:val="auto"/>
          <w:spacing w:val="0"/>
          <w:sz w:val="20"/>
          <w:szCs w:val="20"/>
        </w:rPr>
      </w:pPr>
    </w:p>
    <w:p w14:paraId="232010DF" w14:textId="77777777" w:rsidR="00902F5B" w:rsidRDefault="00902F5B"/>
    <w:sectPr w:rsidR="00902F5B" w:rsidSect="0046437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halkboard SE Regular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C033D"/>
    <w:multiLevelType w:val="hybridMultilevel"/>
    <w:tmpl w:val="CC66F9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10BE1"/>
    <w:multiLevelType w:val="hybridMultilevel"/>
    <w:tmpl w:val="B1EC328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763"/>
    <w:rsid w:val="00260FC2"/>
    <w:rsid w:val="00417771"/>
    <w:rsid w:val="00464370"/>
    <w:rsid w:val="005801BE"/>
    <w:rsid w:val="00902F5B"/>
    <w:rsid w:val="00BE4988"/>
    <w:rsid w:val="00C4676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6D3148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halkboard SE Regular" w:eastAsiaTheme="minorEastAsia" w:hAnsi="Chalkboard SE Regular" w:cs="Calibri"/>
        <w:b/>
        <w:bCs/>
        <w:smallCaps/>
        <w:color w:val="C0504D" w:themeColor="accent2"/>
        <w:spacing w:val="5"/>
        <w:sz w:val="22"/>
        <w:szCs w:val="22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/>
      <w:color w:val="000000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C46763"/>
  </w:style>
  <w:style w:type="character" w:customStyle="1" w:styleId="questionpointsholder">
    <w:name w:val="question_points_holder"/>
    <w:basedOn w:val="DefaultParagraphFont"/>
    <w:rsid w:val="00C46763"/>
  </w:style>
  <w:style w:type="character" w:customStyle="1" w:styleId="points">
    <w:name w:val="points"/>
    <w:basedOn w:val="DefaultParagraphFont"/>
    <w:rsid w:val="00C46763"/>
  </w:style>
  <w:style w:type="character" w:customStyle="1" w:styleId="apple-converted-space">
    <w:name w:val="apple-converted-space"/>
    <w:basedOn w:val="DefaultParagraphFont"/>
    <w:rsid w:val="00C46763"/>
  </w:style>
  <w:style w:type="paragraph" w:styleId="NormalWeb">
    <w:name w:val="Normal (Web)"/>
    <w:basedOn w:val="Normal"/>
    <w:uiPriority w:val="99"/>
    <w:semiHidden/>
    <w:unhideWhenUsed/>
    <w:rsid w:val="00C46763"/>
    <w:pPr>
      <w:spacing w:before="100" w:beforeAutospacing="1" w:after="100" w:afterAutospacing="1"/>
    </w:pPr>
    <w:rPr>
      <w:rFonts w:ascii="Times" w:eastAsiaTheme="minorEastAsia" w:hAnsi="Times" w:cs="Times New Roman"/>
      <w:b w:val="0"/>
      <w:bCs w:val="0"/>
      <w:smallCaps w:val="0"/>
      <w:color w:val="auto"/>
      <w:spacing w:val="0"/>
      <w:sz w:val="20"/>
      <w:szCs w:val="20"/>
    </w:rPr>
  </w:style>
  <w:style w:type="character" w:styleId="Strong">
    <w:name w:val="Strong"/>
    <w:basedOn w:val="DefaultParagraphFont"/>
    <w:uiPriority w:val="22"/>
    <w:qFormat/>
    <w:rsid w:val="00C46763"/>
    <w:rPr>
      <w:b w:val="0"/>
      <w:bCs w:val="0"/>
    </w:rPr>
  </w:style>
  <w:style w:type="character" w:customStyle="1" w:styleId="screenreader-only">
    <w:name w:val="screenreader-only"/>
    <w:basedOn w:val="DefaultParagraphFont"/>
    <w:rsid w:val="00C46763"/>
  </w:style>
  <w:style w:type="paragraph" w:styleId="BalloonText">
    <w:name w:val="Balloon Text"/>
    <w:basedOn w:val="Normal"/>
    <w:link w:val="BalloonTextChar"/>
    <w:uiPriority w:val="99"/>
    <w:semiHidden/>
    <w:unhideWhenUsed/>
    <w:rsid w:val="005801BE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1BE"/>
    <w:rPr>
      <w:rFonts w:ascii="Lucida Grande" w:eastAsia="Calibri" w:hAnsi="Lucida Grande" w:cs="Lucida Grande"/>
      <w:color w:val="000000"/>
      <w:sz w:val="18"/>
      <w:szCs w:val="18"/>
      <w:lang w:val="en-CA" w:eastAsia="en-US"/>
    </w:rPr>
  </w:style>
  <w:style w:type="paragraph" w:styleId="ListParagraph">
    <w:name w:val="List Paragraph"/>
    <w:basedOn w:val="Normal"/>
    <w:uiPriority w:val="34"/>
    <w:qFormat/>
    <w:rsid w:val="005801BE"/>
    <w:pPr>
      <w:spacing w:after="0"/>
      <w:ind w:left="720"/>
      <w:contextualSpacing/>
    </w:pPr>
    <w:rPr>
      <w:rFonts w:ascii="Times New Roman" w:eastAsia="Times New Roman" w:hAnsi="Times New Roman" w:cs="Times New Roman"/>
      <w:b w:val="0"/>
      <w:bCs w:val="0"/>
      <w:smallCaps w:val="0"/>
      <w:color w:val="auto"/>
      <w:spacing w:val="0"/>
      <w:sz w:val="20"/>
      <w:szCs w:val="20"/>
      <w:lang w:val="en-US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halkboard SE Regular" w:eastAsiaTheme="minorEastAsia" w:hAnsi="Chalkboard SE Regular" w:cs="Calibri"/>
        <w:b/>
        <w:bCs/>
        <w:smallCaps/>
        <w:color w:val="C0504D" w:themeColor="accent2"/>
        <w:spacing w:val="5"/>
        <w:sz w:val="22"/>
        <w:szCs w:val="22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/>
      <w:color w:val="000000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C46763"/>
  </w:style>
  <w:style w:type="character" w:customStyle="1" w:styleId="questionpointsholder">
    <w:name w:val="question_points_holder"/>
    <w:basedOn w:val="DefaultParagraphFont"/>
    <w:rsid w:val="00C46763"/>
  </w:style>
  <w:style w:type="character" w:customStyle="1" w:styleId="points">
    <w:name w:val="points"/>
    <w:basedOn w:val="DefaultParagraphFont"/>
    <w:rsid w:val="00C46763"/>
  </w:style>
  <w:style w:type="character" w:customStyle="1" w:styleId="apple-converted-space">
    <w:name w:val="apple-converted-space"/>
    <w:basedOn w:val="DefaultParagraphFont"/>
    <w:rsid w:val="00C46763"/>
  </w:style>
  <w:style w:type="paragraph" w:styleId="NormalWeb">
    <w:name w:val="Normal (Web)"/>
    <w:basedOn w:val="Normal"/>
    <w:uiPriority w:val="99"/>
    <w:semiHidden/>
    <w:unhideWhenUsed/>
    <w:rsid w:val="00C46763"/>
    <w:pPr>
      <w:spacing w:before="100" w:beforeAutospacing="1" w:after="100" w:afterAutospacing="1"/>
    </w:pPr>
    <w:rPr>
      <w:rFonts w:ascii="Times" w:eastAsiaTheme="minorEastAsia" w:hAnsi="Times" w:cs="Times New Roman"/>
      <w:b w:val="0"/>
      <w:bCs w:val="0"/>
      <w:smallCaps w:val="0"/>
      <w:color w:val="auto"/>
      <w:spacing w:val="0"/>
      <w:sz w:val="20"/>
      <w:szCs w:val="20"/>
    </w:rPr>
  </w:style>
  <w:style w:type="character" w:styleId="Strong">
    <w:name w:val="Strong"/>
    <w:basedOn w:val="DefaultParagraphFont"/>
    <w:uiPriority w:val="22"/>
    <w:qFormat/>
    <w:rsid w:val="00C46763"/>
    <w:rPr>
      <w:b w:val="0"/>
      <w:bCs w:val="0"/>
    </w:rPr>
  </w:style>
  <w:style w:type="character" w:customStyle="1" w:styleId="screenreader-only">
    <w:name w:val="screenreader-only"/>
    <w:basedOn w:val="DefaultParagraphFont"/>
    <w:rsid w:val="00C46763"/>
  </w:style>
  <w:style w:type="paragraph" w:styleId="BalloonText">
    <w:name w:val="Balloon Text"/>
    <w:basedOn w:val="Normal"/>
    <w:link w:val="BalloonTextChar"/>
    <w:uiPriority w:val="99"/>
    <w:semiHidden/>
    <w:unhideWhenUsed/>
    <w:rsid w:val="005801BE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1BE"/>
    <w:rPr>
      <w:rFonts w:ascii="Lucida Grande" w:eastAsia="Calibri" w:hAnsi="Lucida Grande" w:cs="Lucida Grande"/>
      <w:color w:val="000000"/>
      <w:sz w:val="18"/>
      <w:szCs w:val="18"/>
      <w:lang w:val="en-CA" w:eastAsia="en-US"/>
    </w:rPr>
  </w:style>
  <w:style w:type="paragraph" w:styleId="ListParagraph">
    <w:name w:val="List Paragraph"/>
    <w:basedOn w:val="Normal"/>
    <w:uiPriority w:val="34"/>
    <w:qFormat/>
    <w:rsid w:val="005801BE"/>
    <w:pPr>
      <w:spacing w:after="0"/>
      <w:ind w:left="720"/>
      <w:contextualSpacing/>
    </w:pPr>
    <w:rPr>
      <w:rFonts w:ascii="Times New Roman" w:eastAsia="Times New Roman" w:hAnsi="Times New Roman" w:cs="Times New Roman"/>
      <w:b w:val="0"/>
      <w:bCs w:val="0"/>
      <w:smallCaps w:val="0"/>
      <w:color w:val="auto"/>
      <w:spacing w:val="0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665273">
                  <w:marLeft w:val="450"/>
                  <w:marRight w:val="450"/>
                  <w:marTop w:val="168"/>
                  <w:marBottom w:val="45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76920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AAAAAA"/>
                        <w:right w:val="none" w:sz="0" w:space="0" w:color="auto"/>
                      </w:divBdr>
                    </w:div>
                    <w:div w:id="28261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01991">
                          <w:marLeft w:val="0"/>
                          <w:marRight w:val="0"/>
                          <w:marTop w:val="36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5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85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13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27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21573">
                  <w:marLeft w:val="450"/>
                  <w:marRight w:val="450"/>
                  <w:marTop w:val="168"/>
                  <w:marBottom w:val="45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64998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AAAAAA"/>
                        <w:right w:val="none" w:sz="0" w:space="0" w:color="auto"/>
                      </w:divBdr>
                    </w:div>
                    <w:div w:id="107724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840467">
                          <w:marLeft w:val="0"/>
                          <w:marRight w:val="0"/>
                          <w:marTop w:val="36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16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4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563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77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4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3233">
                  <w:marLeft w:val="450"/>
                  <w:marRight w:val="450"/>
                  <w:marTop w:val="168"/>
                  <w:marBottom w:val="45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122652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AAAAAA"/>
                        <w:right w:val="none" w:sz="0" w:space="0" w:color="auto"/>
                      </w:divBdr>
                    </w:div>
                    <w:div w:id="150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671248">
                          <w:marLeft w:val="0"/>
                          <w:marRight w:val="0"/>
                          <w:marTop w:val="36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2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89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8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4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78179">
                  <w:marLeft w:val="450"/>
                  <w:marRight w:val="450"/>
                  <w:marTop w:val="168"/>
                  <w:marBottom w:val="45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36687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AAAAAA"/>
                        <w:right w:val="none" w:sz="0" w:space="0" w:color="auto"/>
                      </w:divBdr>
                    </w:div>
                    <w:div w:id="62766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366269">
                          <w:marLeft w:val="0"/>
                          <w:marRight w:val="0"/>
                          <w:marTop w:val="36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21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80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767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279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35460">
                  <w:marLeft w:val="450"/>
                  <w:marRight w:val="450"/>
                  <w:marTop w:val="168"/>
                  <w:marBottom w:val="45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19608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AAAAAA"/>
                        <w:right w:val="none" w:sz="0" w:space="0" w:color="auto"/>
                      </w:divBdr>
                    </w:div>
                    <w:div w:id="86031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361382">
                          <w:marLeft w:val="0"/>
                          <w:marRight w:val="0"/>
                          <w:marTop w:val="36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38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4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74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595</Words>
  <Characters>3397</Characters>
  <Application>Microsoft Macintosh Word</Application>
  <DocSecurity>0</DocSecurity>
  <Lines>28</Lines>
  <Paragraphs>7</Paragraphs>
  <ScaleCrop>false</ScaleCrop>
  <Company>Univ. of British Columbia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Sibley</dc:creator>
  <cp:keywords/>
  <dc:description/>
  <cp:lastModifiedBy>Jim Sibley</cp:lastModifiedBy>
  <cp:revision>3</cp:revision>
  <dcterms:created xsi:type="dcterms:W3CDTF">2016-04-23T20:40:00Z</dcterms:created>
  <dcterms:modified xsi:type="dcterms:W3CDTF">2016-04-23T20:56:00Z</dcterms:modified>
</cp:coreProperties>
</file>